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A20D" w14:textId="41B903DC" w:rsidR="00B864D8" w:rsidRDefault="00A95838">
      <w:r>
        <w:t>Nessun dato da pubblicare</w:t>
      </w:r>
    </w:p>
    <w:sectPr w:rsidR="00B864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32"/>
    <w:rsid w:val="008210FD"/>
    <w:rsid w:val="00A95838"/>
    <w:rsid w:val="00B864D8"/>
    <w:rsid w:val="00F01132"/>
    <w:rsid w:val="00F2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C3D71"/>
  <w15:chartTrackingRefBased/>
  <w15:docId w15:val="{AEF32E22-C92D-449A-919E-64F6CD14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1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1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1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1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1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1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1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1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1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1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1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1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113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113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11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11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11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11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1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1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1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1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1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11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11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11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1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113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11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2026-09-24T15:31:00Z</dcterms:created>
  <dcterms:modified xsi:type="dcterms:W3CDTF">2026-09-24T15:31:00Z</dcterms:modified>
</cp:coreProperties>
</file>